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科研与实践成果个人情况表打印说明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用户请登录“研究生管理信息系统师生端”，输入账号（默认学号）、密码（默认身份证号后六位）后，进入到个人信息管理界面。在个人信息管理界面，点击“成果库”-&gt;“个人成果情况打印”，进入如图界面，点击“添加”按钮。</w:t>
      </w:r>
    </w:p>
    <w:p>
      <w:r>
        <w:drawing>
          <wp:inline distT="0" distB="0" distL="114300" distR="114300">
            <wp:extent cx="5264785" cy="2055495"/>
            <wp:effectExtent l="0" t="0" r="1206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055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在出现的界面中，在下图红色区域，可以点击“论文成果添加”、“专译著成果添加”等按钮，选择任意项成果进行添加。</w:t>
      </w:r>
    </w:p>
    <w:p>
      <w:r>
        <w:drawing>
          <wp:inline distT="0" distB="0" distL="114300" distR="114300">
            <wp:extent cx="5272405" cy="2078355"/>
            <wp:effectExtent l="0" t="0" r="4445" b="17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078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由于所有成果添加程序相同，以下以“论文成果添加”为例。点击“论文成果添加”出现如图所示界面。界面中会出现学生所有已通过审核的论文成果，点击“添加”按钮进行添加操作。</w:t>
      </w:r>
    </w:p>
    <w:p>
      <w:bookmarkStart w:id="0" w:name="_GoBack"/>
      <w:r>
        <w:drawing>
          <wp:inline distT="0" distB="0" distL="114300" distR="114300">
            <wp:extent cx="4780280" cy="2116455"/>
            <wp:effectExtent l="0" t="0" r="1270" b="171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0280" cy="2116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添加成功后，结果如图所示。点击“关闭窗口”返回。</w:t>
      </w:r>
    </w:p>
    <w:p>
      <w:r>
        <w:drawing>
          <wp:inline distT="0" distB="0" distL="114300" distR="114300">
            <wp:extent cx="5267960" cy="2961640"/>
            <wp:effectExtent l="0" t="0" r="8890" b="1016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1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学生可根据所申请事项选择任意项成果进行添加，效果如下图所示。对每项已添加的成果，可以点击成果一栏后面的“移除”按钮进行删除。确认无误后，点击下方的“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"http://yjs.znufe.edu.cn/ssfw/yggl/cgjlgl/report/print_sqb_gr/3C08F60682DBE962E0530A0110AC00D5.do"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Fonts w:hint="eastAsia"/>
          <w:sz w:val="24"/>
          <w:szCs w:val="24"/>
          <w:lang w:val="en-US" w:eastAsia="zh-CN"/>
        </w:rPr>
        <w:t>研究生科研与实践成果个人情况表打印</w:t>
      </w:r>
      <w:r>
        <w:rPr>
          <w:rFonts w:hint="eastAsia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>”按钮。</w:t>
      </w:r>
    </w:p>
    <w:p>
      <w:r>
        <w:drawing>
          <wp:inline distT="0" distB="0" distL="114300" distR="114300">
            <wp:extent cx="5267960" cy="2375535"/>
            <wp:effectExtent l="0" t="0" r="8890" b="571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点击“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"http://yjs.znufe.edu.cn/ssfw/yggl/cgjlgl/report/print_sqb_gr/3C08F60682DBE962E0530A0110AC00D5.do"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Fonts w:hint="eastAsia"/>
          <w:sz w:val="24"/>
          <w:szCs w:val="24"/>
          <w:lang w:val="en-US" w:eastAsia="zh-CN"/>
        </w:rPr>
        <w:t>研究生科研与实践成果个人情况表打印</w:t>
      </w:r>
      <w:r>
        <w:rPr>
          <w:rFonts w:hint="eastAsia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>”按钮后，出现下图界面，确认无误后，点击上方的“PDF”进行导出。</w:t>
      </w:r>
    </w:p>
    <w:p>
      <w:r>
        <w:drawing>
          <wp:inline distT="0" distB="0" distL="114300" distR="114300">
            <wp:extent cx="5266055" cy="2383790"/>
            <wp:effectExtent l="0" t="0" r="10795" b="165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383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选择“导出文字为文本方式”与“分页”。然后点击“确定”进行导出。</w:t>
      </w:r>
    </w:p>
    <w:p>
      <w:r>
        <w:drawing>
          <wp:inline distT="0" distB="0" distL="114300" distR="114300">
            <wp:extent cx="2837815" cy="2200275"/>
            <wp:effectExtent l="0" t="0" r="63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3781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导出成功后，打开导出文件，如图所示。注意：表格会出现一定程度的模糊，属于正常现象，请勿担心。</w:t>
      </w:r>
    </w:p>
    <w:p>
      <w:r>
        <w:drawing>
          <wp:inline distT="0" distB="0" distL="114300" distR="114300">
            <wp:extent cx="5268595" cy="2752090"/>
            <wp:effectExtent l="0" t="0" r="8255" b="1016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52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已存在科研与实践成果个人情况表的情况下，在主界面，可以看到已有的申请表，可以点击后面的“修改|删除”按钮进行修改或删除操作。点击“修改”后会进入添加界面，具体操作如上面流程所示。点击“删除”后则会删除已生成的个人表。</w:t>
      </w:r>
    </w:p>
    <w:p>
      <w:r>
        <w:drawing>
          <wp:inline distT="0" distB="0" distL="114300" distR="114300">
            <wp:extent cx="5266055" cy="2340610"/>
            <wp:effectExtent l="0" t="0" r="10795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340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073A4"/>
    <w:rsid w:val="104A088F"/>
    <w:rsid w:val="18C93976"/>
    <w:rsid w:val="66B87825"/>
    <w:rsid w:val="76BC1655"/>
    <w:rsid w:val="7DD07C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yimingfei</dc:creator>
  <cp:lastModifiedBy>黄雯</cp:lastModifiedBy>
  <dcterms:modified xsi:type="dcterms:W3CDTF">2017-09-07T00:45:33Z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